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4346C4D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Cubic Design 500</w:t>
      </w:r>
    </w:p>
    <w:p w14:paraId="52053502" w14:textId="77777777">
      <w:pPr>
        <w:pStyle w:val="Geenafstand"/>
        <w:jc w:val="center"/>
      </w:pPr>
    </w:p>
    <w:p w14:paraId="2CCF7521" w14:textId="35DB937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Permanentes Außenbeschattungssystem, mit festen oder elektrisch verstellbaren Lamellen erhältlich. Die Aluminiumlamellen mit gerippter Oberfläche können entweder in einem festen Neigungswinkel von 0° oben und unten, über die Seitenplatten am Ende, oder mit diskreten Wandhalterungen auf der Rückseite befestigt werden.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Um zusätzliche Dynamik in die Fassade zu bringen, können optional LED-Leisten in die Vorderseite der Lamellen integriert werden.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Produktmerkmale: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w14:paraId="703AD15C" w14:textId="389A0B5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Modell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500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Rechteckige Form mit gerippter Oberfläche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8133B9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500mm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68mm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Maximale Spannweite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(bei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>Oberflächenbehandlung: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Pulverbeschichtung: nach Qualicoat Seaside Typ A, emaillierte Polyester-Pulverbeschichtung, minimale durchschnittliche Schichtdicke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RAL-Farben 70% Glanz oder DUCO Anodic RAL</w:t>
      </w:r>
    </w:p>
    <w:p w14:paraId="282697BC" w14:textId="47E9D3E5">
      <w:pPr>
        <w:pStyle w:val="Geenafstand"/>
        <w:ind w:left="360" w:right="-1"/>
      </w:pPr>
      <w:r>
        <w:t xml:space="preserve">Auf Anfrage: andere Schichtdicken und Glanzgrade, Strukturlacke und spezielle Pulverlacke.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Ausführung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Fester Neigungswinkel von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Auch mit elektrisch verstellbaren Lamellen erhältlich.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Ausführung:</w:t>
      </w:r>
    </w:p>
    <w:p w14:paraId="4462D632" w14:textId="77777777">
      <w:pPr>
        <w:pStyle w:val="Kop3"/>
        <w:numPr>
          <w:ilvl w:val="0"/>
          <w:numId w:val="17"/>
        </w:numPr>
      </w:pPr>
      <w:r>
        <w:t>Seitenplatten:</w:t>
      </w:r>
    </w:p>
    <w:p w14:paraId="1EC010E9" w14:textId="4B95C414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Standard-Seitenplatten mit "Ohren", 8 mm dick.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Oder Wandhalterungen auf der Rückseite der Lamelle.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Optionale LED-Streifen: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Weiß, Farbe (RGB) oder Weiß + Farbe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12,8 W/m (2 pro Lamelle)</w:t>
      </w:r>
    </w:p>
    <w:p w14:paraId="5FE360FE" w14:textId="670553E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Entspricht den Normen oder wurde nach diesen getestet: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Brandverhalten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5AA7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36E09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7624F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24F37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45EEDF5E"/>
    <w:rsid w:val="71B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83591-133F-4F3F-AEB8-9FACD11B7651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7</cp:revision>
  <cp:lastPrinted>2016-03-07T09:51:00Z</cp:lastPrinted>
  <dcterms:created xsi:type="dcterms:W3CDTF">2022-10-26T12:58:00Z</dcterms:created>
  <dcterms:modified xsi:type="dcterms:W3CDTF">2022-11-21T14:00:00Z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